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техн</w:t>
      </w:r>
      <w:proofErr w:type="gramEnd"/>
      <w:r w:rsidRPr="008F3EFE">
        <w:rPr>
          <w:rFonts w:ascii="Times New Roman" w:hAnsi="Times New Roman" w:cs="Times New Roman"/>
          <w:b/>
          <w:sz w:val="24"/>
          <w:szCs w:val="24"/>
        </w:rPr>
        <w:t>ічних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EFE"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8F3EFE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відповідно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до пункту 41 постанови КМУ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11.10.2016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710 «Про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ефективне</w:t>
      </w:r>
      <w:proofErr w:type="spellEnd"/>
      <w:proofErr w:type="gramEnd"/>
    </w:p>
    <w:p w:rsidR="00881AC4" w:rsidRPr="008F3EFE" w:rsidRDefault="00881AC4" w:rsidP="0019175A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державних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коштів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зі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змінами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>))</w:t>
      </w:r>
      <w:proofErr w:type="gramEnd"/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AC4" w:rsidRPr="008F3EFE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1. Найменування, місцезнаходження та ідентифікаційний код замовника в Єдиному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державному реєстрі юридичних осіб, фізичних осіб - підпри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ємців та громадських формувань,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його категорія: К</w:t>
      </w:r>
      <w:r w:rsidR="001D28BB" w:rsidRPr="008F3EFE">
        <w:rPr>
          <w:rFonts w:ascii="Times New Roman" w:hAnsi="Times New Roman" w:cs="Times New Roman"/>
          <w:sz w:val="24"/>
          <w:szCs w:val="24"/>
          <w:lang w:val="uk-UA"/>
        </w:rPr>
        <w:t>омунальне підприємство</w:t>
      </w:r>
      <w:r w:rsidR="0019175A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"Полтавське обласне патологоанатомічне бюро</w:t>
      </w:r>
      <w:r w:rsidR="001D28BB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Полтавської обласної ради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";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36011, Полтавська обл., місто Полтава, вул. Шевченка -23 В</w:t>
      </w:r>
      <w:r w:rsidRPr="008F3E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8F3EFE">
        <w:rPr>
          <w:rFonts w:ascii="Times New Roman" w:hAnsi="Times New Roman" w:cs="Times New Roman"/>
          <w:sz w:val="24"/>
          <w:szCs w:val="24"/>
        </w:rPr>
        <w:t>-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8F3EFE">
        <w:rPr>
          <w:rFonts w:ascii="Times New Roman" w:hAnsi="Times New Roman" w:cs="Times New Roman"/>
          <w:sz w:val="24"/>
          <w:szCs w:val="24"/>
        </w:rPr>
        <w:t xml:space="preserve">; ЄДРПОУ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13962611</w:t>
      </w:r>
      <w:r w:rsidRPr="008F3EF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AC4" w:rsidRPr="008F3EFE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2. Назва предмета закупівлі із зазначенням коду за Єдиним 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закупівельним словником (у разі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поділу на лоти такі відомості повинні зазначатися 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стосовно кожного лота) та назви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відповідних класифікаторів предмета закупівлі і частин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(лотів) (за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наявності): код ДК 021:2015 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>- 09310000-5 Електрична енергія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(без урахування послуг з розподілу)</w:t>
      </w:r>
    </w:p>
    <w:p w:rsidR="008F3EFE" w:rsidRPr="008F3EFE" w:rsidRDefault="00881AC4" w:rsidP="008F3EF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3. Ідентифікатор закупівлі:</w:t>
      </w:r>
      <w:r w:rsidRPr="008F3EF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96082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hyperlink r:id="rId6" w:tgtFrame="_blank" w:history="1">
        <w:r w:rsidR="008F3EFE" w:rsidRPr="008F3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UA-P-2025-01-06-004095-a</w:t>
        </w:r>
      </w:hyperlink>
    </w:p>
    <w:p w:rsidR="00A926A2" w:rsidRPr="008F3EFE" w:rsidRDefault="00A926A2" w:rsidP="008F3E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:rsidR="00A926A2" w:rsidRPr="008F3EFE" w:rsidRDefault="00A926A2" w:rsidP="008F3E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Постачання електричної енергії замовнику (споживачу) повинні відповідати нормам чинного</w:t>
      </w:r>
    </w:p>
    <w:p w:rsidR="00A926A2" w:rsidRPr="008F3EFE" w:rsidRDefault="00A926A2" w:rsidP="008F3E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законодавства України: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● Закону України «Про ринок електричної енергії» від 13.04.2017 № 2019-VIII;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● Кодексу систем розподілу, затвердженого 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Національної комісії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регулювання електроенергетики та комунальних послуг України від 14.03.2018 № 310;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● Кодексу системи передачі, затвердженого 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Національної комісії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регулювання електроенергетики та комунальних послуг України від 14.03.2018 № 309;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● Правил роздрібного ринку електричної енергії, затверджених поста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новою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Національної комісії регулювання електроенергетики та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послуг України від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14.03.2018 № 312;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● інших нормативно-правових актів, прийнятих н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а виконання Закону України «Про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ринок електричної енергії» від 13.04.2017 № 2019-VIII.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Строк поставки: Цілодобово до 31.12.202</w:t>
      </w:r>
      <w:r w:rsidR="008A15E4" w:rsidRPr="008F3EF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р. включно.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Клас напруги 2.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5. Обґрунтування розміру бюджетного призначення, очікуван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>ої вартості предмета закупівлі:</w:t>
      </w:r>
    </w:p>
    <w:p w:rsidR="00A926A2" w:rsidRPr="008F3EFE" w:rsidRDefault="00556C00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Очікувана вартість предмету закупівлі розрахована виходячи з потреби  бюро та з використанням загальнодоступної інформацію щодо цін, яка міститься у відкритих джерелах інформація щодо  середньозваженої ціни на електроенергію на ринку «на добу наперед» за даними опублікованими ДП «Оператор ринку»  на  сайті: https://www.oree.com.ua/ (Середньозважена ціна електроенергії на ринку «на добу наперед»</w:t>
      </w:r>
      <w:r w:rsidR="00A926A2" w:rsidRPr="008F3E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AC4" w:rsidRPr="008F3EFE" w:rsidRDefault="00A926A2" w:rsidP="00912E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– </w:t>
      </w:r>
      <w:r w:rsidR="008F3EFE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   311 849,10 грн. з ПДВ</w:t>
      </w:r>
    </w:p>
    <w:p w:rsidR="00881AC4" w:rsidRPr="008F3EFE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19175A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6082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3EFE" w:rsidRPr="008F3EFE">
        <w:rPr>
          <w:rFonts w:ascii="Times New Roman" w:hAnsi="Times New Roman" w:cs="Times New Roman"/>
          <w:sz w:val="24"/>
          <w:szCs w:val="24"/>
          <w:lang w:val="uk-UA"/>
        </w:rPr>
        <w:t>311 849,10 грн. з ПДВ</w:t>
      </w:r>
      <w:r w:rsidR="00306BFE" w:rsidRPr="008F3EF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- Місцевий бюджет</w:t>
      </w:r>
    </w:p>
    <w:p w:rsidR="00881AC4" w:rsidRPr="008F3EFE" w:rsidRDefault="0019175A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175A" w:rsidRPr="008F3EFE" w:rsidRDefault="0019175A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19175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11ED" w:rsidRPr="0019175A" w:rsidSect="008F3EFE">
      <w:pgSz w:w="11906" w:h="16838"/>
      <w:pgMar w:top="567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C"/>
    <w:rsid w:val="000532FE"/>
    <w:rsid w:val="00131EE1"/>
    <w:rsid w:val="0019175A"/>
    <w:rsid w:val="001A41EC"/>
    <w:rsid w:val="001D28BB"/>
    <w:rsid w:val="00306BFE"/>
    <w:rsid w:val="0034468D"/>
    <w:rsid w:val="004C7904"/>
    <w:rsid w:val="00556C00"/>
    <w:rsid w:val="005B65FF"/>
    <w:rsid w:val="00693775"/>
    <w:rsid w:val="007F11ED"/>
    <w:rsid w:val="00881AC4"/>
    <w:rsid w:val="008A15E4"/>
    <w:rsid w:val="008F3EFE"/>
    <w:rsid w:val="00912E29"/>
    <w:rsid w:val="009420BF"/>
    <w:rsid w:val="009B697A"/>
    <w:rsid w:val="00A05990"/>
    <w:rsid w:val="00A926A2"/>
    <w:rsid w:val="00A96082"/>
    <w:rsid w:val="00D37373"/>
    <w:rsid w:val="00EB7311"/>
    <w:rsid w:val="00EE0161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5-01-06-00409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A9FE-6BA2-44B2-997C-39DFD336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13</cp:revision>
  <cp:lastPrinted>2025-01-06T12:21:00Z</cp:lastPrinted>
  <dcterms:created xsi:type="dcterms:W3CDTF">2024-01-03T12:58:00Z</dcterms:created>
  <dcterms:modified xsi:type="dcterms:W3CDTF">2025-01-06T12:26:00Z</dcterms:modified>
</cp:coreProperties>
</file>